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7AA" w:rsidRDefault="00E41A08" w:rsidP="00E41A08">
      <w:pPr>
        <w:jc w:val="center"/>
        <w:rPr>
          <w:b/>
          <w:bCs/>
          <w:u w:val="double"/>
          <w:rtl/>
        </w:rPr>
      </w:pPr>
      <w:r w:rsidRPr="00E41A08">
        <w:rPr>
          <w:rFonts w:hint="cs"/>
          <w:b/>
          <w:bCs/>
          <w:u w:val="double"/>
          <w:rtl/>
        </w:rPr>
        <w:t>הודעה בדבר הגשת תביעות חוב</w:t>
      </w:r>
    </w:p>
    <w:p w:rsidR="00E41A08" w:rsidRPr="00E41A08" w:rsidRDefault="00E41A08" w:rsidP="00E41A08">
      <w:pPr>
        <w:jc w:val="center"/>
        <w:rPr>
          <w:b/>
          <w:bCs/>
          <w:u w:val="double"/>
          <w:rtl/>
        </w:rPr>
      </w:pPr>
      <w:r w:rsidRPr="00B308B9">
        <w:rPr>
          <w:rFonts w:hint="cs"/>
          <w:b/>
          <w:bCs/>
          <w:rtl/>
        </w:rPr>
        <w:t>מרחצאות הנגב</w:t>
      </w:r>
      <w:r w:rsidRPr="00B308B9">
        <w:rPr>
          <w:b/>
          <w:bCs/>
          <w:rtl/>
        </w:rPr>
        <w:t xml:space="preserve"> </w:t>
      </w:r>
      <w:r w:rsidRPr="00B308B9">
        <w:rPr>
          <w:rFonts w:hint="eastAsia"/>
          <w:b/>
          <w:bCs/>
          <w:rtl/>
        </w:rPr>
        <w:t>בע</w:t>
      </w:r>
      <w:r w:rsidRPr="00B308B9">
        <w:rPr>
          <w:b/>
          <w:bCs/>
          <w:rtl/>
        </w:rPr>
        <w:t>"מ</w:t>
      </w:r>
      <w:r w:rsidRPr="00B308B9">
        <w:rPr>
          <w:rFonts w:hint="cs"/>
          <w:b/>
          <w:bCs/>
          <w:rtl/>
        </w:rPr>
        <w:t xml:space="preserve"> (ח.פ. 51-2605742</w:t>
      </w:r>
      <w:r>
        <w:rPr>
          <w:rFonts w:hint="cs"/>
          <w:b/>
          <w:bCs/>
          <w:rtl/>
        </w:rPr>
        <w:t xml:space="preserve">) </w:t>
      </w:r>
      <w:r w:rsidRPr="00E41A08">
        <w:rPr>
          <w:rFonts w:hint="cs"/>
          <w:rtl/>
        </w:rPr>
        <w:t xml:space="preserve">(להלן: </w:t>
      </w:r>
      <w:r>
        <w:rPr>
          <w:rFonts w:hint="cs"/>
          <w:b/>
          <w:bCs/>
          <w:rtl/>
        </w:rPr>
        <w:t>"החברה"</w:t>
      </w:r>
      <w:r w:rsidRPr="00E41A08">
        <w:rPr>
          <w:rFonts w:hint="cs"/>
          <w:rtl/>
        </w:rPr>
        <w:t>)</w:t>
      </w:r>
    </w:p>
    <w:p w:rsidR="00E41A08" w:rsidRDefault="00E41A08" w:rsidP="00E41A08">
      <w:pPr>
        <w:jc w:val="both"/>
        <w:rPr>
          <w:rtl/>
        </w:rPr>
      </w:pPr>
      <w:r>
        <w:rPr>
          <w:rFonts w:hint="cs"/>
          <w:rtl/>
        </w:rPr>
        <w:t xml:space="preserve">ביום 28.3.2016, מונה רו"ח אלון </w:t>
      </w:r>
      <w:proofErr w:type="spellStart"/>
      <w:r>
        <w:rPr>
          <w:rFonts w:hint="cs"/>
          <w:rtl/>
        </w:rPr>
        <w:t>פרדקין</w:t>
      </w:r>
      <w:proofErr w:type="spellEnd"/>
      <w:r>
        <w:rPr>
          <w:rFonts w:hint="cs"/>
          <w:rtl/>
        </w:rPr>
        <w:t xml:space="preserve"> לנאמן לקידום הליכי ההסדר של החברה על פי החלטת בית המשפט בבאר שבע במסגרת </w:t>
      </w:r>
      <w:proofErr w:type="spellStart"/>
      <w:r>
        <w:rPr>
          <w:rFonts w:hint="cs"/>
          <w:rtl/>
        </w:rPr>
        <w:t>פר"ק</w:t>
      </w:r>
      <w:proofErr w:type="spellEnd"/>
      <w:r>
        <w:rPr>
          <w:rFonts w:hint="cs"/>
          <w:rtl/>
        </w:rPr>
        <w:t xml:space="preserve"> 35791-02-16.</w:t>
      </w:r>
    </w:p>
    <w:p w:rsidR="00E41A08" w:rsidRDefault="00E41A08" w:rsidP="002F36B4">
      <w:pPr>
        <w:jc w:val="both"/>
        <w:rPr>
          <w:b/>
          <w:bCs/>
          <w:u w:val="single"/>
          <w:rtl/>
        </w:rPr>
      </w:pPr>
      <w:r>
        <w:rPr>
          <w:rFonts w:hint="cs"/>
          <w:rtl/>
        </w:rPr>
        <w:t xml:space="preserve">בהתאם להחלטת בית המשפט מיום 28.3.2016, כל נושה או בעל מניות הטוען לחוב כלפיו של החברה נדרש בזאת להגיש תביעת חוב הערוכה לפי הקבוע בתקנות החברות (בקשה לפשרה או להסדר), </w:t>
      </w:r>
      <w:proofErr w:type="spellStart"/>
      <w:r>
        <w:rPr>
          <w:rFonts w:hint="cs"/>
          <w:rtl/>
        </w:rPr>
        <w:t>התשס"ב</w:t>
      </w:r>
      <w:proofErr w:type="spellEnd"/>
      <w:r>
        <w:rPr>
          <w:rFonts w:hint="cs"/>
          <w:rtl/>
        </w:rPr>
        <w:t xml:space="preserve">- 2002, </w:t>
      </w:r>
      <w:r w:rsidR="002F36B4">
        <w:rPr>
          <w:rFonts w:hint="cs"/>
          <w:rtl/>
        </w:rPr>
        <w:t>ל</w:t>
      </w:r>
      <w:r>
        <w:rPr>
          <w:rFonts w:hint="cs"/>
          <w:rtl/>
        </w:rPr>
        <w:t xml:space="preserve">משרד </w:t>
      </w:r>
      <w:r w:rsidR="002F1FA7">
        <w:rPr>
          <w:rFonts w:hint="cs"/>
          <w:rtl/>
        </w:rPr>
        <w:t xml:space="preserve">הנאמן רו"ח </w:t>
      </w:r>
      <w:proofErr w:type="spellStart"/>
      <w:r w:rsidR="002F1FA7">
        <w:rPr>
          <w:rFonts w:hint="cs"/>
          <w:rtl/>
        </w:rPr>
        <w:t>פרדקין</w:t>
      </w:r>
      <w:proofErr w:type="spellEnd"/>
      <w:r w:rsidR="002F1FA7">
        <w:rPr>
          <w:rFonts w:hint="cs"/>
          <w:rtl/>
        </w:rPr>
        <w:t xml:space="preserve"> אלון מקווה ישראל 10 תל אביב טל:03-5601744 פקס: 03-5606358</w:t>
      </w:r>
      <w:r>
        <w:rPr>
          <w:rFonts w:hint="cs"/>
          <w:rtl/>
        </w:rPr>
        <w:t xml:space="preserve">, </w:t>
      </w:r>
      <w:r>
        <w:rPr>
          <w:rFonts w:hint="cs"/>
          <w:b/>
          <w:bCs/>
          <w:u w:val="single"/>
          <w:rtl/>
        </w:rPr>
        <w:t xml:space="preserve">וזאת עד ולא יאוחר מיום </w:t>
      </w:r>
      <w:r w:rsidR="002F36B4">
        <w:rPr>
          <w:rFonts w:hint="cs"/>
          <w:b/>
          <w:bCs/>
          <w:u w:val="single"/>
          <w:rtl/>
        </w:rPr>
        <w:t>30</w:t>
      </w:r>
      <w:r>
        <w:rPr>
          <w:rFonts w:hint="cs"/>
          <w:b/>
          <w:bCs/>
          <w:u w:val="single"/>
          <w:rtl/>
        </w:rPr>
        <w:t>.4.2016</w:t>
      </w:r>
      <w:bookmarkStart w:id="0" w:name="_GoBack"/>
      <w:bookmarkEnd w:id="0"/>
    </w:p>
    <w:p w:rsidR="00D17DE2" w:rsidRPr="00D17DE2" w:rsidRDefault="00D17DE2" w:rsidP="00E41A08">
      <w:pPr>
        <w:jc w:val="both"/>
        <w:rPr>
          <w:rtl/>
        </w:rPr>
      </w:pPr>
      <w:r>
        <w:rPr>
          <w:rFonts w:hint="cs"/>
          <w:rtl/>
        </w:rPr>
        <w:t xml:space="preserve">את טפסי תביעות החוב ניתן להוריד מאתר שכתובתו: </w:t>
      </w:r>
      <w:hyperlink r:id="rId4" w:history="1">
        <w:r w:rsidRPr="000131BB">
          <w:rPr>
            <w:rStyle w:val="Hyperlink"/>
          </w:rPr>
          <w:t>www.fabg.co.il</w:t>
        </w:r>
      </w:hyperlink>
      <w:r>
        <w:rPr>
          <w:rFonts w:hint="cs"/>
          <w:rtl/>
        </w:rPr>
        <w:t xml:space="preserve">. </w:t>
      </w:r>
    </w:p>
    <w:p w:rsidR="00E41A08" w:rsidRDefault="00E41A08" w:rsidP="00E41A08">
      <w:pPr>
        <w:jc w:val="both"/>
        <w:rPr>
          <w:rtl/>
        </w:rPr>
      </w:pPr>
      <w:r>
        <w:rPr>
          <w:rFonts w:hint="cs"/>
          <w:rtl/>
        </w:rPr>
        <w:t xml:space="preserve">יובהר, כי כל נושה או בעל מניות אשר לא יגיש את תביעת החוב במועד ייחשב כמי שזנח את תביעתו כנגד החברה וכן, לא יוכל להשתתף </w:t>
      </w:r>
      <w:proofErr w:type="spellStart"/>
      <w:r>
        <w:rPr>
          <w:rFonts w:hint="cs"/>
          <w:rtl/>
        </w:rPr>
        <w:t>באסיפות</w:t>
      </w:r>
      <w:proofErr w:type="spellEnd"/>
      <w:r>
        <w:rPr>
          <w:rFonts w:hint="cs"/>
          <w:rtl/>
        </w:rPr>
        <w:t xml:space="preserve"> הנושים ולהצביע על אישור הסדר הנושים (ככל שיגובש בהמשך ויתבקש להביאו לאישור </w:t>
      </w:r>
      <w:proofErr w:type="spellStart"/>
      <w:r>
        <w:rPr>
          <w:rFonts w:hint="cs"/>
          <w:rtl/>
        </w:rPr>
        <w:t>האסיפות</w:t>
      </w:r>
      <w:proofErr w:type="spellEnd"/>
      <w:r>
        <w:rPr>
          <w:rFonts w:hint="cs"/>
          <w:rtl/>
        </w:rPr>
        <w:t>), זולת יינתן לו לשם כך אישור בית המשפט.</w:t>
      </w:r>
    </w:p>
    <w:p w:rsidR="00E41A08" w:rsidRDefault="00E41A08" w:rsidP="00E41A08">
      <w:pPr>
        <w:jc w:val="both"/>
        <w:rPr>
          <w:rtl/>
        </w:rPr>
      </w:pPr>
      <w:r>
        <w:rPr>
          <w:rFonts w:hint="cs"/>
          <w:rtl/>
        </w:rPr>
        <w:t>הודעה בדבר כינוס אסיפת נושים תפורסם בנפרד.</w:t>
      </w:r>
    </w:p>
    <w:p w:rsidR="00E41A08" w:rsidRDefault="00E41A08" w:rsidP="00E41A08">
      <w:pPr>
        <w:jc w:val="both"/>
        <w:rPr>
          <w:rtl/>
        </w:rPr>
      </w:pPr>
    </w:p>
    <w:p w:rsidR="00E41A08" w:rsidRDefault="00E41A08" w:rsidP="00E41A08">
      <w:pPr>
        <w:jc w:val="both"/>
        <w:rPr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   אלון </w:t>
      </w:r>
      <w:proofErr w:type="spellStart"/>
      <w:r>
        <w:rPr>
          <w:rFonts w:hint="cs"/>
          <w:rtl/>
        </w:rPr>
        <w:t>פר</w:t>
      </w:r>
      <w:r w:rsidR="002F1FA7">
        <w:rPr>
          <w:rFonts w:hint="cs"/>
          <w:rtl/>
        </w:rPr>
        <w:t>ד</w:t>
      </w:r>
      <w:r>
        <w:rPr>
          <w:rFonts w:hint="cs"/>
          <w:rtl/>
        </w:rPr>
        <w:t>קין</w:t>
      </w:r>
      <w:proofErr w:type="spellEnd"/>
      <w:r>
        <w:rPr>
          <w:rFonts w:hint="cs"/>
          <w:rtl/>
        </w:rPr>
        <w:t xml:space="preserve"> רו"ח</w:t>
      </w:r>
    </w:p>
    <w:p w:rsidR="00FB1DA0" w:rsidRPr="00E41A08" w:rsidRDefault="00FB1DA0" w:rsidP="00E41A08">
      <w:pPr>
        <w:jc w:val="both"/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נאמן לקידום הליכי ההסדר</w:t>
      </w:r>
    </w:p>
    <w:sectPr w:rsidR="00FB1DA0" w:rsidRPr="00E41A08" w:rsidSect="00421E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A08"/>
    <w:rsid w:val="002F1FA7"/>
    <w:rsid w:val="002F36B4"/>
    <w:rsid w:val="00421E1C"/>
    <w:rsid w:val="00C207AA"/>
    <w:rsid w:val="00D17DE2"/>
    <w:rsid w:val="00E41A08"/>
    <w:rsid w:val="00FB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CE9F1"/>
  <w15:docId w15:val="{502E12E0-814E-4E9A-A106-88F05344E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D17DE2"/>
    <w:rPr>
      <w:color w:val="0000FF" w:themeColor="hyperlink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2F1FA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basedOn w:val="a0"/>
    <w:link w:val="a3"/>
    <w:uiPriority w:val="99"/>
    <w:semiHidden/>
    <w:rsid w:val="002F1FA7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abg.co.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801</Characters>
  <Application>Microsoft Office Word</Application>
  <DocSecurity>4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EKT Law Office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Rotem Tal</dc:creator>
  <cp:lastModifiedBy>user101</cp:lastModifiedBy>
  <cp:revision>2</cp:revision>
  <cp:lastPrinted>2016-03-29T12:39:00Z</cp:lastPrinted>
  <dcterms:created xsi:type="dcterms:W3CDTF">2016-03-29T13:02:00Z</dcterms:created>
  <dcterms:modified xsi:type="dcterms:W3CDTF">2016-03-29T13:02:00Z</dcterms:modified>
</cp:coreProperties>
</file>